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2950"/>
      </w:tblGrid>
      <w:tr w:rsidR="00860B7D" w:rsidRPr="00860B7D" w14:paraId="1F9104F7" w14:textId="77777777" w:rsidTr="00860B7D">
        <w:tc>
          <w:tcPr>
            <w:tcW w:w="12950" w:type="dxa"/>
            <w:tcBorders>
              <w:top w:val="single" w:sz="4" w:space="0" w:color="auto"/>
              <w:left w:val="single" w:sz="4" w:space="0" w:color="auto"/>
              <w:bottom w:val="single" w:sz="4" w:space="0" w:color="auto"/>
              <w:right w:val="single" w:sz="4" w:space="0" w:color="auto"/>
            </w:tcBorders>
            <w:hideMark/>
          </w:tcPr>
          <w:p w14:paraId="2F21B8DF" w14:textId="77777777" w:rsidR="00217D87" w:rsidRDefault="00860B7D" w:rsidP="00217D87">
            <w:pPr>
              <w:spacing w:after="160"/>
              <w:rPr>
                <w:rFonts w:ascii="Cavolini" w:hAnsi="Cavolini" w:cs="Cavolini"/>
                <w:b/>
                <w:bCs/>
              </w:rPr>
            </w:pPr>
            <w:r w:rsidRPr="00860B7D">
              <w:rPr>
                <w:rFonts w:ascii="Cavolini" w:hAnsi="Cavolini" w:cs="Cavolini"/>
                <w:b/>
                <w:bCs/>
              </w:rPr>
              <w:t>Échauffement</w:t>
            </w:r>
          </w:p>
          <w:p w14:paraId="6ACD0B0E" w14:textId="6545FE97" w:rsidR="00860B7D" w:rsidRPr="00217D87" w:rsidRDefault="00217D87" w:rsidP="00217D87">
            <w:pPr>
              <w:pStyle w:val="Paragraphedeliste"/>
              <w:numPr>
                <w:ilvl w:val="0"/>
                <w:numId w:val="1"/>
              </w:numPr>
              <w:rPr>
                <w:rFonts w:ascii="Cavolini" w:hAnsi="Cavolini" w:cs="Cavolini"/>
                <w:b/>
                <w:bCs/>
              </w:rPr>
            </w:pPr>
            <w:r>
              <w:rPr>
                <w:rFonts w:ascii="Cavolini" w:hAnsi="Cavolini" w:cs="Cavolini"/>
              </w:rPr>
              <w:t>5</w:t>
            </w:r>
            <w:r w:rsidR="00860B7D" w:rsidRPr="00217D87">
              <w:rPr>
                <w:rFonts w:ascii="Cavolini" w:hAnsi="Cavolini" w:cs="Cavolini"/>
              </w:rPr>
              <w:t xml:space="preserve"> minutes de cardio à intensité basse à moyenne sur une machine de ton choix</w:t>
            </w:r>
            <w:r>
              <w:rPr>
                <w:rFonts w:ascii="Cavolini" w:hAnsi="Cavolini" w:cs="Cavolini"/>
              </w:rPr>
              <w:t>.  Je te recommande de courir et de mettre le tapis à inclinaison 1.5.</w:t>
            </w:r>
          </w:p>
          <w:p w14:paraId="1C3762F8" w14:textId="77777777" w:rsidR="00217D87" w:rsidRPr="00217D87" w:rsidRDefault="00217D87" w:rsidP="00217D87">
            <w:pPr>
              <w:pStyle w:val="Paragraphedeliste"/>
              <w:rPr>
                <w:rFonts w:ascii="Cavolini" w:hAnsi="Cavolini" w:cs="Cavolini"/>
                <w:b/>
                <w:bCs/>
              </w:rPr>
            </w:pPr>
          </w:p>
          <w:p w14:paraId="0F62630A" w14:textId="622A2F9E" w:rsidR="00217D87" w:rsidRDefault="00860B7D" w:rsidP="00217D87">
            <w:pPr>
              <w:numPr>
                <w:ilvl w:val="0"/>
                <w:numId w:val="1"/>
              </w:numPr>
              <w:spacing w:after="160"/>
              <w:rPr>
                <w:rFonts w:ascii="Cavolini" w:hAnsi="Cavolini" w:cs="Cavolini"/>
              </w:rPr>
            </w:pPr>
            <w:r w:rsidRPr="00860B7D">
              <w:rPr>
                <w:rFonts w:ascii="Cavolini" w:hAnsi="Cavolini" w:cs="Cavolini"/>
              </w:rPr>
              <w:t>3 à 5 fois : 20 secondes d’accélération suivi de 40 secondes de repos actif</w:t>
            </w:r>
            <w:r w:rsidR="00217D87">
              <w:rPr>
                <w:rFonts w:ascii="Cavolini" w:hAnsi="Cavolini" w:cs="Cavolini"/>
              </w:rPr>
              <w:t>.  Une accélération constitue d’augmenter LÉGÈREMENT ta vitesse.  Une accélération n’est pas un sprint à haute intensité.</w:t>
            </w:r>
          </w:p>
          <w:p w14:paraId="1C55B86E" w14:textId="0D7B348A" w:rsidR="00860B7D" w:rsidRPr="00860B7D" w:rsidRDefault="00860B7D" w:rsidP="00217D87">
            <w:pPr>
              <w:numPr>
                <w:ilvl w:val="0"/>
                <w:numId w:val="1"/>
              </w:numPr>
              <w:spacing w:after="160"/>
              <w:rPr>
                <w:rFonts w:ascii="Cavolini" w:hAnsi="Cavolini" w:cs="Cavolini"/>
              </w:rPr>
            </w:pPr>
            <w:r w:rsidRPr="00860B7D">
              <w:rPr>
                <w:rFonts w:ascii="Cavolini" w:hAnsi="Cavolini" w:cs="Cavolini"/>
              </w:rPr>
              <w:t>2</w:t>
            </w:r>
            <w:r w:rsidR="00217D87">
              <w:rPr>
                <w:rFonts w:ascii="Cavolini" w:hAnsi="Cavolini" w:cs="Cavolini"/>
              </w:rPr>
              <w:t xml:space="preserve"> à 3</w:t>
            </w:r>
            <w:r w:rsidRPr="00860B7D">
              <w:rPr>
                <w:rFonts w:ascii="Cavolini" w:hAnsi="Cavolini" w:cs="Cavolini"/>
              </w:rPr>
              <w:t xml:space="preserve"> minutes à basse intensité</w:t>
            </w:r>
            <w:r w:rsidR="00217D87">
              <w:rPr>
                <w:rFonts w:ascii="Cavolini" w:hAnsi="Cavolini" w:cs="Cavolini"/>
              </w:rPr>
              <w:t xml:space="preserve"> au jogging léger ou à la marche.</w:t>
            </w:r>
          </w:p>
        </w:tc>
      </w:tr>
      <w:tr w:rsidR="00860B7D" w:rsidRPr="00860B7D" w14:paraId="364B8A19" w14:textId="77777777" w:rsidTr="00860B7D">
        <w:tc>
          <w:tcPr>
            <w:tcW w:w="12950" w:type="dxa"/>
            <w:tcBorders>
              <w:top w:val="single" w:sz="4" w:space="0" w:color="auto"/>
              <w:left w:val="single" w:sz="4" w:space="0" w:color="auto"/>
              <w:bottom w:val="single" w:sz="4" w:space="0" w:color="auto"/>
              <w:right w:val="single" w:sz="4" w:space="0" w:color="auto"/>
            </w:tcBorders>
            <w:hideMark/>
          </w:tcPr>
          <w:p w14:paraId="197849A1" w14:textId="77777777" w:rsidR="00860B7D" w:rsidRPr="00860B7D" w:rsidRDefault="00860B7D" w:rsidP="00860B7D">
            <w:pPr>
              <w:spacing w:after="160" w:line="259" w:lineRule="auto"/>
              <w:rPr>
                <w:rFonts w:ascii="Cavolini" w:hAnsi="Cavolini" w:cs="Cavolini"/>
                <w:b/>
                <w:bCs/>
              </w:rPr>
            </w:pPr>
            <w:r w:rsidRPr="00860B7D">
              <w:rPr>
                <w:rFonts w:ascii="Cavolini" w:hAnsi="Cavolini" w:cs="Cavolini"/>
                <w:b/>
                <w:bCs/>
              </w:rPr>
              <w:t>Récupération</w:t>
            </w:r>
          </w:p>
          <w:p w14:paraId="36AD6D6C" w14:textId="3D330B2D" w:rsidR="00860B7D" w:rsidRPr="00860B7D" w:rsidRDefault="00860B7D" w:rsidP="00860B7D">
            <w:pPr>
              <w:spacing w:after="160" w:line="259" w:lineRule="auto"/>
              <w:rPr>
                <w:rFonts w:ascii="Cavolini" w:hAnsi="Cavolini" w:cs="Cavolini"/>
              </w:rPr>
            </w:pPr>
            <w:r w:rsidRPr="00860B7D">
              <w:rPr>
                <w:rFonts w:ascii="Cavolini" w:hAnsi="Cavolini" w:cs="Cavolini"/>
              </w:rPr>
              <w:t>Après la routine</w:t>
            </w:r>
            <w:r w:rsidR="00217D87">
              <w:rPr>
                <w:rFonts w:ascii="Cavolini" w:hAnsi="Cavolini" w:cs="Cavolini"/>
              </w:rPr>
              <w:t xml:space="preserve"> musculaire</w:t>
            </w:r>
            <w:r w:rsidRPr="00860B7D">
              <w:rPr>
                <w:rFonts w:ascii="Cavolini" w:hAnsi="Cavolini" w:cs="Cavolini"/>
              </w:rPr>
              <w:t>, NE PAS t’étirer.  Aller sur une machine cardio et te garder en mouvement à basse intensité pour une période de 5 à 10 minutes.</w:t>
            </w:r>
            <w:r w:rsidR="00217D87">
              <w:rPr>
                <w:rFonts w:ascii="Cavolini" w:hAnsi="Cavolini" w:cs="Cavolini"/>
              </w:rPr>
              <w:t xml:space="preserve">  Le vélo ou la course/marche </w:t>
            </w:r>
            <w:r w:rsidR="00BC4970">
              <w:rPr>
                <w:rFonts w:ascii="Cavolini" w:hAnsi="Cavolini" w:cs="Cavolini"/>
              </w:rPr>
              <w:t>sont de</w:t>
            </w:r>
            <w:r w:rsidR="00217D87">
              <w:rPr>
                <w:rFonts w:ascii="Cavolini" w:hAnsi="Cavolini" w:cs="Cavolini"/>
              </w:rPr>
              <w:t xml:space="preserve"> bonne</w:t>
            </w:r>
            <w:r w:rsidR="00BC4970">
              <w:rPr>
                <w:rFonts w:ascii="Cavolini" w:hAnsi="Cavolini" w:cs="Cavolini"/>
              </w:rPr>
              <w:t>s</w:t>
            </w:r>
            <w:r w:rsidR="00217D87">
              <w:rPr>
                <w:rFonts w:ascii="Cavolini" w:hAnsi="Cavolini" w:cs="Cavolini"/>
              </w:rPr>
              <w:t xml:space="preserve"> option</w:t>
            </w:r>
            <w:r w:rsidR="00BC4970">
              <w:rPr>
                <w:rFonts w:ascii="Cavolini" w:hAnsi="Cavolini" w:cs="Cavolini"/>
              </w:rPr>
              <w:t>s</w:t>
            </w:r>
            <w:r w:rsidR="00217D87">
              <w:rPr>
                <w:rFonts w:ascii="Cavolini" w:hAnsi="Cavolini" w:cs="Cavolini"/>
              </w:rPr>
              <w:t>.</w:t>
            </w:r>
          </w:p>
        </w:tc>
      </w:tr>
    </w:tbl>
    <w:p w14:paraId="0973130C" w14:textId="77777777" w:rsidR="00DA5CB4" w:rsidRDefault="00DA5CB4"/>
    <w:p w14:paraId="5F12033C" w14:textId="77777777" w:rsidR="00217D87" w:rsidRDefault="00217D87"/>
    <w:p w14:paraId="61DAA38A" w14:textId="77777777" w:rsidR="00217D87" w:rsidRDefault="00217D87"/>
    <w:p w14:paraId="4DC6F87B" w14:textId="77777777" w:rsidR="00217D87" w:rsidRDefault="00217D87"/>
    <w:p w14:paraId="18706700" w14:textId="77777777" w:rsidR="00217D87" w:rsidRDefault="00217D87"/>
    <w:p w14:paraId="599F3D34" w14:textId="77777777" w:rsidR="00217D87" w:rsidRDefault="00217D87"/>
    <w:p w14:paraId="73976A86" w14:textId="77777777" w:rsidR="00217D87" w:rsidRDefault="00217D87"/>
    <w:p w14:paraId="7FF611C7" w14:textId="77777777" w:rsidR="00217D87" w:rsidRDefault="00217D87"/>
    <w:p w14:paraId="104D1965" w14:textId="77777777" w:rsidR="00D8563E" w:rsidRDefault="00D8563E">
      <w:pPr>
        <w:rPr>
          <w:rFonts w:ascii="Cavolini" w:hAnsi="Cavolini" w:cs="Cavolini"/>
        </w:rPr>
      </w:pPr>
    </w:p>
    <w:p w14:paraId="286F07E1" w14:textId="372C901C" w:rsidR="00217D87" w:rsidRPr="00D8563E" w:rsidRDefault="00D8563E">
      <w:pPr>
        <w:rPr>
          <w:rFonts w:ascii="Cavolini" w:hAnsi="Cavolini" w:cs="Cavolini"/>
        </w:rPr>
      </w:pPr>
      <w:r w:rsidRPr="00D8563E">
        <w:rPr>
          <w:rFonts w:ascii="Cavolini" w:hAnsi="Cavolini" w:cs="Cavolini"/>
        </w:rPr>
        <w:lastRenderedPageBreak/>
        <w:t>Compléter tous les exercices de la série 1, 2 et 3 sans prendre de pause</w:t>
      </w:r>
    </w:p>
    <w:tbl>
      <w:tblPr>
        <w:tblStyle w:val="Grilledutableau"/>
        <w:tblpPr w:leftFromText="141" w:rightFromText="141" w:vertAnchor="page" w:horzAnchor="margin" w:tblpXSpec="center" w:tblpY="2326"/>
        <w:tblW w:w="14743" w:type="dxa"/>
        <w:tblLayout w:type="fixed"/>
        <w:tblLook w:val="04A0" w:firstRow="1" w:lastRow="0" w:firstColumn="1" w:lastColumn="0" w:noHBand="0" w:noVBand="1"/>
      </w:tblPr>
      <w:tblGrid>
        <w:gridCol w:w="2122"/>
        <w:gridCol w:w="1275"/>
        <w:gridCol w:w="1418"/>
        <w:gridCol w:w="1276"/>
        <w:gridCol w:w="8652"/>
      </w:tblGrid>
      <w:tr w:rsidR="00D8563E" w14:paraId="78831456" w14:textId="77777777" w:rsidTr="00D8563E">
        <w:trPr>
          <w:trHeight w:val="480"/>
        </w:trPr>
        <w:tc>
          <w:tcPr>
            <w:tcW w:w="2122" w:type="dxa"/>
          </w:tcPr>
          <w:p w14:paraId="3133D87B" w14:textId="77777777" w:rsidR="00D8563E" w:rsidRDefault="00D8563E" w:rsidP="00D8563E">
            <w:pPr>
              <w:jc w:val="center"/>
              <w:rPr>
                <w:rFonts w:ascii="Cavolini" w:hAnsi="Cavolini" w:cs="Cavolini"/>
                <w:b/>
                <w:bCs/>
                <w:sz w:val="24"/>
                <w:szCs w:val="24"/>
              </w:rPr>
            </w:pPr>
            <w:r>
              <w:rPr>
                <w:rFonts w:ascii="Cavolini" w:hAnsi="Cavolini" w:cs="Cavolini"/>
                <w:b/>
                <w:bCs/>
                <w:sz w:val="24"/>
                <w:szCs w:val="24"/>
              </w:rPr>
              <w:t>Exercices</w:t>
            </w:r>
          </w:p>
        </w:tc>
        <w:tc>
          <w:tcPr>
            <w:tcW w:w="1275" w:type="dxa"/>
          </w:tcPr>
          <w:p w14:paraId="2D04B73C" w14:textId="77777777" w:rsidR="00D8563E" w:rsidRDefault="00D8563E" w:rsidP="00D8563E">
            <w:pPr>
              <w:jc w:val="center"/>
              <w:rPr>
                <w:rFonts w:ascii="Cavolini" w:hAnsi="Cavolini" w:cs="Cavolini"/>
                <w:b/>
                <w:bCs/>
                <w:sz w:val="24"/>
                <w:szCs w:val="24"/>
              </w:rPr>
            </w:pPr>
            <w:r>
              <w:rPr>
                <w:rFonts w:ascii="Cavolini" w:hAnsi="Cavolini" w:cs="Cavolini"/>
                <w:b/>
                <w:bCs/>
                <w:sz w:val="24"/>
                <w:szCs w:val="24"/>
              </w:rPr>
              <w:t>Série 1</w:t>
            </w:r>
          </w:p>
        </w:tc>
        <w:tc>
          <w:tcPr>
            <w:tcW w:w="1418" w:type="dxa"/>
          </w:tcPr>
          <w:p w14:paraId="28F63664" w14:textId="77777777" w:rsidR="00D8563E" w:rsidRDefault="00D8563E" w:rsidP="00D8563E">
            <w:pPr>
              <w:jc w:val="center"/>
              <w:rPr>
                <w:rFonts w:ascii="Cavolini" w:hAnsi="Cavolini" w:cs="Cavolini"/>
                <w:b/>
                <w:bCs/>
                <w:sz w:val="24"/>
                <w:szCs w:val="24"/>
              </w:rPr>
            </w:pPr>
            <w:r>
              <w:rPr>
                <w:rFonts w:ascii="Cavolini" w:hAnsi="Cavolini" w:cs="Cavolini"/>
                <w:b/>
                <w:bCs/>
                <w:sz w:val="24"/>
                <w:szCs w:val="24"/>
              </w:rPr>
              <w:t>Série 2</w:t>
            </w:r>
          </w:p>
        </w:tc>
        <w:tc>
          <w:tcPr>
            <w:tcW w:w="1276" w:type="dxa"/>
          </w:tcPr>
          <w:p w14:paraId="089159A5" w14:textId="77777777" w:rsidR="00D8563E" w:rsidRDefault="00D8563E" w:rsidP="00D8563E">
            <w:pPr>
              <w:jc w:val="center"/>
              <w:rPr>
                <w:rFonts w:ascii="Cavolini" w:hAnsi="Cavolini" w:cs="Cavolini"/>
                <w:b/>
                <w:bCs/>
                <w:sz w:val="24"/>
                <w:szCs w:val="24"/>
              </w:rPr>
            </w:pPr>
            <w:r>
              <w:rPr>
                <w:rFonts w:ascii="Cavolini" w:hAnsi="Cavolini" w:cs="Cavolini"/>
                <w:b/>
                <w:bCs/>
                <w:sz w:val="24"/>
                <w:szCs w:val="24"/>
              </w:rPr>
              <w:t>Série 3</w:t>
            </w:r>
          </w:p>
        </w:tc>
        <w:tc>
          <w:tcPr>
            <w:tcW w:w="8652" w:type="dxa"/>
          </w:tcPr>
          <w:p w14:paraId="4B28D513" w14:textId="77777777" w:rsidR="00D8563E" w:rsidRDefault="00D8563E" w:rsidP="00D8563E">
            <w:pPr>
              <w:jc w:val="center"/>
              <w:rPr>
                <w:rFonts w:ascii="Cavolini" w:hAnsi="Cavolini" w:cs="Cavolini"/>
                <w:b/>
                <w:bCs/>
                <w:sz w:val="24"/>
                <w:szCs w:val="24"/>
              </w:rPr>
            </w:pPr>
          </w:p>
        </w:tc>
      </w:tr>
      <w:tr w:rsidR="00D8563E" w:rsidRPr="00E960AE" w14:paraId="047F947D" w14:textId="77777777" w:rsidTr="00D8563E">
        <w:trPr>
          <w:trHeight w:val="644"/>
        </w:trPr>
        <w:tc>
          <w:tcPr>
            <w:tcW w:w="2122" w:type="dxa"/>
          </w:tcPr>
          <w:p w14:paraId="57B030A9" w14:textId="77777777" w:rsidR="00D8563E" w:rsidRDefault="00D8563E" w:rsidP="00D8563E">
            <w:pPr>
              <w:jc w:val="center"/>
              <w:rPr>
                <w:noProof/>
              </w:rPr>
            </w:pPr>
            <w:r>
              <w:rPr>
                <w:noProof/>
              </w:rPr>
              <w:drawing>
                <wp:inline distT="0" distB="0" distL="0" distR="0" wp14:anchorId="6CD34825" wp14:editId="008396BA">
                  <wp:extent cx="947088" cy="533400"/>
                  <wp:effectExtent l="0" t="0" r="5715" b="0"/>
                  <wp:docPr id="382212588" name="Image 382212588" descr="How To Master The Single-Leg Squat |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ster The Single-Leg Squat | Coa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057" cy="573933"/>
                          </a:xfrm>
                          <a:prstGeom prst="rect">
                            <a:avLst/>
                          </a:prstGeom>
                          <a:noFill/>
                          <a:ln>
                            <a:noFill/>
                          </a:ln>
                        </pic:spPr>
                      </pic:pic>
                    </a:graphicData>
                  </a:graphic>
                </wp:inline>
              </w:drawing>
            </w:r>
          </w:p>
        </w:tc>
        <w:tc>
          <w:tcPr>
            <w:tcW w:w="1275" w:type="dxa"/>
          </w:tcPr>
          <w:p w14:paraId="1D47A255" w14:textId="77777777" w:rsidR="00D8563E" w:rsidRDefault="00D8563E" w:rsidP="00D8563E">
            <w:pPr>
              <w:jc w:val="center"/>
              <w:rPr>
                <w:rFonts w:ascii="Cavolini" w:hAnsi="Cavolini" w:cs="Cavolini"/>
                <w:sz w:val="24"/>
                <w:szCs w:val="24"/>
              </w:rPr>
            </w:pPr>
          </w:p>
          <w:p w14:paraId="602B4FAC" w14:textId="77777777" w:rsidR="00D8563E" w:rsidRDefault="00D8563E" w:rsidP="00D8563E">
            <w:pPr>
              <w:jc w:val="center"/>
              <w:rPr>
                <w:rFonts w:ascii="Cavolini" w:hAnsi="Cavolini" w:cs="Cavolini"/>
                <w:sz w:val="24"/>
                <w:szCs w:val="24"/>
              </w:rPr>
            </w:pPr>
            <w:r>
              <w:rPr>
                <w:rFonts w:ascii="Cavolini" w:hAnsi="Cavolini" w:cs="Cavolini"/>
                <w:sz w:val="24"/>
                <w:szCs w:val="24"/>
              </w:rPr>
              <w:t>10</w:t>
            </w:r>
          </w:p>
        </w:tc>
        <w:tc>
          <w:tcPr>
            <w:tcW w:w="1418" w:type="dxa"/>
          </w:tcPr>
          <w:p w14:paraId="789C6D8C" w14:textId="77777777" w:rsidR="00D8563E" w:rsidRDefault="00D8563E" w:rsidP="00D8563E">
            <w:pPr>
              <w:jc w:val="center"/>
              <w:rPr>
                <w:rFonts w:ascii="Cavolini" w:hAnsi="Cavolini" w:cs="Cavolini"/>
                <w:sz w:val="24"/>
                <w:szCs w:val="24"/>
              </w:rPr>
            </w:pPr>
          </w:p>
          <w:p w14:paraId="24237B90" w14:textId="77777777" w:rsidR="00D8563E" w:rsidRDefault="00D8563E" w:rsidP="00D8563E">
            <w:pPr>
              <w:jc w:val="center"/>
              <w:rPr>
                <w:rFonts w:ascii="Cavolini" w:hAnsi="Cavolini" w:cs="Cavolini"/>
                <w:sz w:val="24"/>
                <w:szCs w:val="24"/>
              </w:rPr>
            </w:pPr>
            <w:r>
              <w:rPr>
                <w:rFonts w:ascii="Cavolini" w:hAnsi="Cavolini" w:cs="Cavolini"/>
                <w:sz w:val="24"/>
                <w:szCs w:val="24"/>
              </w:rPr>
              <w:t>12</w:t>
            </w:r>
          </w:p>
        </w:tc>
        <w:tc>
          <w:tcPr>
            <w:tcW w:w="1276" w:type="dxa"/>
          </w:tcPr>
          <w:p w14:paraId="004805C7" w14:textId="77777777" w:rsidR="00D8563E" w:rsidRDefault="00D8563E" w:rsidP="00D8563E">
            <w:pPr>
              <w:jc w:val="center"/>
              <w:rPr>
                <w:rFonts w:ascii="Cavolini" w:hAnsi="Cavolini" w:cs="Cavolini"/>
                <w:sz w:val="24"/>
                <w:szCs w:val="24"/>
              </w:rPr>
            </w:pPr>
          </w:p>
          <w:p w14:paraId="66125B30" w14:textId="77777777" w:rsidR="00D8563E" w:rsidRDefault="00D8563E" w:rsidP="00D8563E">
            <w:pPr>
              <w:jc w:val="center"/>
              <w:rPr>
                <w:rFonts w:ascii="Cavolini" w:hAnsi="Cavolini" w:cs="Cavolini"/>
                <w:sz w:val="24"/>
                <w:szCs w:val="24"/>
              </w:rPr>
            </w:pPr>
            <w:r>
              <w:rPr>
                <w:rFonts w:ascii="Cavolini" w:hAnsi="Cavolini" w:cs="Cavolini"/>
                <w:sz w:val="24"/>
                <w:szCs w:val="24"/>
              </w:rPr>
              <w:t>15</w:t>
            </w:r>
          </w:p>
        </w:tc>
        <w:tc>
          <w:tcPr>
            <w:tcW w:w="8652" w:type="dxa"/>
          </w:tcPr>
          <w:p w14:paraId="69412D9B" w14:textId="77777777" w:rsidR="00D8563E" w:rsidRPr="007924FD" w:rsidRDefault="00D8563E" w:rsidP="00D8563E">
            <w:pPr>
              <w:rPr>
                <w:rFonts w:ascii="Cavolini" w:hAnsi="Cavolini" w:cs="Cavolini"/>
                <w:sz w:val="18"/>
                <w:szCs w:val="18"/>
              </w:rPr>
            </w:pPr>
            <w:r w:rsidRPr="007924FD">
              <w:rPr>
                <w:rFonts w:ascii="Cavolini" w:hAnsi="Cavolini" w:cs="Cavolini"/>
                <w:sz w:val="18"/>
                <w:szCs w:val="18"/>
              </w:rPr>
              <w:t>Déposer un pied au sol.  Fléchir le genou du côté de l’appui en propulsant les fesses vers l’arrière.  Diriger les bras vers l’avant en simultané.  Fléchir le genou en 3 temps et revenir en 1 temps.  Répéter de l’autre côté.</w:t>
            </w:r>
          </w:p>
        </w:tc>
      </w:tr>
      <w:tr w:rsidR="00D8563E" w:rsidRPr="00E960AE" w14:paraId="079C3FEB" w14:textId="77777777" w:rsidTr="00D8563E">
        <w:trPr>
          <w:trHeight w:val="890"/>
        </w:trPr>
        <w:tc>
          <w:tcPr>
            <w:tcW w:w="2122" w:type="dxa"/>
          </w:tcPr>
          <w:p w14:paraId="2D703895" w14:textId="77777777" w:rsidR="00D8563E" w:rsidRDefault="00D8563E" w:rsidP="00D8563E">
            <w:pPr>
              <w:jc w:val="center"/>
              <w:rPr>
                <w:noProof/>
              </w:rPr>
            </w:pPr>
            <w:r>
              <w:rPr>
                <w:noProof/>
              </w:rPr>
              <w:drawing>
                <wp:inline distT="0" distB="0" distL="0" distR="0" wp14:anchorId="533A049B" wp14:editId="12966482">
                  <wp:extent cx="565123" cy="609600"/>
                  <wp:effectExtent l="0" t="0" r="6985" b="0"/>
                  <wp:docPr id="1468456109" name="Image 1" descr="Twisted Plank: Over 699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sted Plank: Over 699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439" cy="622886"/>
                          </a:xfrm>
                          <a:prstGeom prst="rect">
                            <a:avLst/>
                          </a:prstGeom>
                          <a:noFill/>
                          <a:ln>
                            <a:noFill/>
                          </a:ln>
                        </pic:spPr>
                      </pic:pic>
                    </a:graphicData>
                  </a:graphic>
                </wp:inline>
              </w:drawing>
            </w:r>
          </w:p>
        </w:tc>
        <w:tc>
          <w:tcPr>
            <w:tcW w:w="1275" w:type="dxa"/>
          </w:tcPr>
          <w:p w14:paraId="4537764F" w14:textId="77777777" w:rsidR="00D8563E" w:rsidRDefault="00D8563E" w:rsidP="00D8563E">
            <w:pPr>
              <w:jc w:val="center"/>
              <w:rPr>
                <w:rFonts w:ascii="Cavolini" w:hAnsi="Cavolini" w:cs="Cavolini"/>
                <w:sz w:val="24"/>
                <w:szCs w:val="24"/>
              </w:rPr>
            </w:pPr>
          </w:p>
          <w:p w14:paraId="7BC287CB" w14:textId="77777777" w:rsidR="00D8563E" w:rsidRDefault="00D8563E" w:rsidP="00D8563E">
            <w:pPr>
              <w:jc w:val="center"/>
              <w:rPr>
                <w:rFonts w:ascii="Cavolini" w:hAnsi="Cavolini" w:cs="Cavolini"/>
                <w:sz w:val="24"/>
                <w:szCs w:val="24"/>
              </w:rPr>
            </w:pPr>
            <w:r>
              <w:rPr>
                <w:rFonts w:ascii="Cavolini" w:hAnsi="Cavolini" w:cs="Cavolini"/>
                <w:sz w:val="24"/>
                <w:szCs w:val="24"/>
              </w:rPr>
              <w:t>20</w:t>
            </w:r>
          </w:p>
        </w:tc>
        <w:tc>
          <w:tcPr>
            <w:tcW w:w="1418" w:type="dxa"/>
          </w:tcPr>
          <w:p w14:paraId="70E06171" w14:textId="77777777" w:rsidR="00D8563E" w:rsidRDefault="00D8563E" w:rsidP="00D8563E">
            <w:pPr>
              <w:jc w:val="center"/>
              <w:rPr>
                <w:rFonts w:ascii="Cavolini" w:hAnsi="Cavolini" w:cs="Cavolini"/>
                <w:sz w:val="24"/>
                <w:szCs w:val="24"/>
              </w:rPr>
            </w:pPr>
          </w:p>
          <w:p w14:paraId="6B071F10" w14:textId="77777777" w:rsidR="00D8563E" w:rsidRDefault="00D8563E" w:rsidP="00D8563E">
            <w:pPr>
              <w:jc w:val="center"/>
              <w:rPr>
                <w:rFonts w:ascii="Cavolini" w:hAnsi="Cavolini" w:cs="Cavolini"/>
                <w:sz w:val="24"/>
                <w:szCs w:val="24"/>
              </w:rPr>
            </w:pPr>
            <w:r>
              <w:rPr>
                <w:rFonts w:ascii="Cavolini" w:hAnsi="Cavolini" w:cs="Cavolini"/>
                <w:sz w:val="24"/>
                <w:szCs w:val="24"/>
              </w:rPr>
              <w:t>20</w:t>
            </w:r>
          </w:p>
        </w:tc>
        <w:tc>
          <w:tcPr>
            <w:tcW w:w="1276" w:type="dxa"/>
          </w:tcPr>
          <w:p w14:paraId="0B3FA220" w14:textId="77777777" w:rsidR="00D8563E" w:rsidRDefault="00D8563E" w:rsidP="00D8563E">
            <w:pPr>
              <w:jc w:val="center"/>
              <w:rPr>
                <w:rFonts w:ascii="Cavolini" w:hAnsi="Cavolini" w:cs="Cavolini"/>
                <w:sz w:val="24"/>
                <w:szCs w:val="24"/>
              </w:rPr>
            </w:pPr>
          </w:p>
          <w:p w14:paraId="233B5C1A" w14:textId="77777777" w:rsidR="00D8563E" w:rsidRDefault="00D8563E" w:rsidP="00D8563E">
            <w:pPr>
              <w:jc w:val="center"/>
              <w:rPr>
                <w:rFonts w:ascii="Cavolini" w:hAnsi="Cavolini" w:cs="Cavolini"/>
                <w:sz w:val="24"/>
                <w:szCs w:val="24"/>
              </w:rPr>
            </w:pPr>
            <w:r>
              <w:rPr>
                <w:rFonts w:ascii="Cavolini" w:hAnsi="Cavolini" w:cs="Cavolini"/>
                <w:sz w:val="24"/>
                <w:szCs w:val="24"/>
              </w:rPr>
              <w:t>20</w:t>
            </w:r>
          </w:p>
        </w:tc>
        <w:tc>
          <w:tcPr>
            <w:tcW w:w="8652" w:type="dxa"/>
          </w:tcPr>
          <w:p w14:paraId="374906F2" w14:textId="77777777" w:rsidR="00D8563E" w:rsidRPr="007924FD" w:rsidRDefault="00D8563E" w:rsidP="00D8563E">
            <w:pPr>
              <w:rPr>
                <w:rFonts w:ascii="Cavolini" w:hAnsi="Cavolini" w:cs="Cavolini"/>
                <w:sz w:val="18"/>
                <w:szCs w:val="18"/>
              </w:rPr>
            </w:pPr>
            <w:r w:rsidRPr="007924FD">
              <w:rPr>
                <w:rFonts w:ascii="Cavolini" w:hAnsi="Cavolini" w:cs="Cavolini"/>
                <w:sz w:val="18"/>
                <w:szCs w:val="18"/>
              </w:rPr>
              <w:t>Déposer les avant-bras/mains et orteils/genoux au sol.  Éloigner les omoplates l’une de l’autre en arrondissant le haut du dos.  Amener la hanche droite au sol et ensuite la hanche gauche.  Compléter 20 torsions au total.</w:t>
            </w:r>
          </w:p>
        </w:tc>
      </w:tr>
      <w:tr w:rsidR="00D8563E" w:rsidRPr="00E960AE" w14:paraId="1AE28660" w14:textId="77777777" w:rsidTr="00D8563E">
        <w:trPr>
          <w:trHeight w:val="1007"/>
        </w:trPr>
        <w:tc>
          <w:tcPr>
            <w:tcW w:w="2122" w:type="dxa"/>
          </w:tcPr>
          <w:p w14:paraId="104CD139" w14:textId="77777777" w:rsidR="00D8563E" w:rsidRDefault="00D8563E" w:rsidP="00D8563E">
            <w:pPr>
              <w:jc w:val="center"/>
              <w:rPr>
                <w:noProof/>
              </w:rPr>
            </w:pPr>
            <w:r>
              <w:rPr>
                <w:noProof/>
              </w:rPr>
              <w:drawing>
                <wp:inline distT="0" distB="0" distL="0" distR="0" wp14:anchorId="7F4D2CE8" wp14:editId="4EC0BB63">
                  <wp:extent cx="689610" cy="466530"/>
                  <wp:effectExtent l="0" t="0" r="0" b="0"/>
                  <wp:docPr id="326774049" name="Image 326774049" descr="Une image contenant out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outil&#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5934" cy="497869"/>
                          </a:xfrm>
                          <a:prstGeom prst="rect">
                            <a:avLst/>
                          </a:prstGeom>
                          <a:noFill/>
                          <a:ln>
                            <a:noFill/>
                          </a:ln>
                        </pic:spPr>
                      </pic:pic>
                    </a:graphicData>
                  </a:graphic>
                </wp:inline>
              </w:drawing>
            </w:r>
          </w:p>
        </w:tc>
        <w:tc>
          <w:tcPr>
            <w:tcW w:w="1275" w:type="dxa"/>
          </w:tcPr>
          <w:p w14:paraId="6E0329AF" w14:textId="77777777" w:rsidR="00D8563E" w:rsidRDefault="00D8563E" w:rsidP="00D8563E">
            <w:pPr>
              <w:jc w:val="center"/>
              <w:rPr>
                <w:rFonts w:ascii="Cavolini" w:hAnsi="Cavolini" w:cs="Cavolini"/>
                <w:sz w:val="24"/>
                <w:szCs w:val="24"/>
              </w:rPr>
            </w:pPr>
          </w:p>
          <w:p w14:paraId="0A62FE56" w14:textId="77777777" w:rsidR="00D8563E" w:rsidRDefault="00D8563E" w:rsidP="00D8563E">
            <w:pPr>
              <w:jc w:val="center"/>
              <w:rPr>
                <w:rFonts w:ascii="Cavolini" w:hAnsi="Cavolini" w:cs="Cavolini"/>
                <w:sz w:val="24"/>
                <w:szCs w:val="24"/>
              </w:rPr>
            </w:pPr>
            <w:r>
              <w:rPr>
                <w:rFonts w:ascii="Cavolini" w:hAnsi="Cavolini" w:cs="Cavolini"/>
                <w:sz w:val="24"/>
                <w:szCs w:val="24"/>
              </w:rPr>
              <w:t>10</w:t>
            </w:r>
          </w:p>
        </w:tc>
        <w:tc>
          <w:tcPr>
            <w:tcW w:w="1418" w:type="dxa"/>
          </w:tcPr>
          <w:p w14:paraId="12C3E21E" w14:textId="77777777" w:rsidR="00D8563E" w:rsidRDefault="00D8563E" w:rsidP="00D8563E">
            <w:pPr>
              <w:jc w:val="center"/>
              <w:rPr>
                <w:rFonts w:ascii="Cavolini" w:hAnsi="Cavolini" w:cs="Cavolini"/>
                <w:sz w:val="24"/>
                <w:szCs w:val="24"/>
              </w:rPr>
            </w:pPr>
          </w:p>
          <w:p w14:paraId="7FC64733" w14:textId="77777777" w:rsidR="00D8563E" w:rsidRDefault="00D8563E" w:rsidP="00D8563E">
            <w:pPr>
              <w:jc w:val="center"/>
              <w:rPr>
                <w:rFonts w:ascii="Cavolini" w:hAnsi="Cavolini" w:cs="Cavolini"/>
                <w:sz w:val="24"/>
                <w:szCs w:val="24"/>
              </w:rPr>
            </w:pPr>
            <w:r>
              <w:rPr>
                <w:rFonts w:ascii="Cavolini" w:hAnsi="Cavolini" w:cs="Cavolini"/>
                <w:sz w:val="24"/>
                <w:szCs w:val="24"/>
              </w:rPr>
              <w:t>12</w:t>
            </w:r>
          </w:p>
        </w:tc>
        <w:tc>
          <w:tcPr>
            <w:tcW w:w="1276" w:type="dxa"/>
          </w:tcPr>
          <w:p w14:paraId="74A67978" w14:textId="77777777" w:rsidR="00D8563E" w:rsidRDefault="00D8563E" w:rsidP="00D8563E">
            <w:pPr>
              <w:jc w:val="center"/>
              <w:rPr>
                <w:rFonts w:ascii="Cavolini" w:hAnsi="Cavolini" w:cs="Cavolini"/>
                <w:sz w:val="24"/>
                <w:szCs w:val="24"/>
              </w:rPr>
            </w:pPr>
          </w:p>
          <w:p w14:paraId="318ED9DF" w14:textId="77777777" w:rsidR="00D8563E" w:rsidRDefault="00D8563E" w:rsidP="00D8563E">
            <w:pPr>
              <w:jc w:val="center"/>
              <w:rPr>
                <w:rFonts w:ascii="Cavolini" w:hAnsi="Cavolini" w:cs="Cavolini"/>
                <w:sz w:val="24"/>
                <w:szCs w:val="24"/>
              </w:rPr>
            </w:pPr>
            <w:r>
              <w:rPr>
                <w:rFonts w:ascii="Cavolini" w:hAnsi="Cavolini" w:cs="Cavolini"/>
                <w:sz w:val="24"/>
                <w:szCs w:val="24"/>
              </w:rPr>
              <w:t>15</w:t>
            </w:r>
          </w:p>
        </w:tc>
        <w:tc>
          <w:tcPr>
            <w:tcW w:w="8652" w:type="dxa"/>
          </w:tcPr>
          <w:p w14:paraId="5048FB6E" w14:textId="77777777" w:rsidR="00D8563E" w:rsidRPr="007924FD" w:rsidRDefault="00D8563E" w:rsidP="00D8563E">
            <w:pPr>
              <w:rPr>
                <w:rFonts w:ascii="Cavolini" w:hAnsi="Cavolini" w:cs="Cavolini"/>
                <w:sz w:val="18"/>
                <w:szCs w:val="18"/>
              </w:rPr>
            </w:pPr>
            <w:r w:rsidRPr="007924FD">
              <w:rPr>
                <w:rFonts w:ascii="Cavolini" w:hAnsi="Cavolini" w:cs="Cavolini"/>
                <w:sz w:val="18"/>
                <w:szCs w:val="18"/>
              </w:rPr>
              <w:t>Déposer le pied droit au sol.  Allonger l’autre jambe pour garder les cuisses parallèles.  Lever le bassin.  Tenir une charge au-dessus du visage avec les bras raides.  Lentement affaisser la hanche gauche sans la toucher au sol.  Retourner rapidement à la position de départ.  Répéter.  Compléter des deux côtés.</w:t>
            </w:r>
          </w:p>
        </w:tc>
      </w:tr>
      <w:tr w:rsidR="00D8563E" w:rsidRPr="00E960AE" w14:paraId="2B9F7B45" w14:textId="77777777" w:rsidTr="00D8563E">
        <w:trPr>
          <w:trHeight w:val="996"/>
        </w:trPr>
        <w:tc>
          <w:tcPr>
            <w:tcW w:w="2122" w:type="dxa"/>
          </w:tcPr>
          <w:p w14:paraId="7F49DB6D" w14:textId="77777777" w:rsidR="00D8563E" w:rsidRDefault="00D8563E" w:rsidP="00D8563E">
            <w:pPr>
              <w:jc w:val="center"/>
              <w:rPr>
                <w:noProof/>
              </w:rPr>
            </w:pPr>
            <w:r>
              <w:rPr>
                <w:noProof/>
              </w:rPr>
              <w:drawing>
                <wp:inline distT="0" distB="0" distL="0" distR="0" wp14:anchorId="52E1AF96" wp14:editId="3719F98A">
                  <wp:extent cx="416001" cy="434340"/>
                  <wp:effectExtent l="0" t="0" r="3175" b="3810"/>
                  <wp:docPr id="1980039018" name="Image 1980039018" descr="How to stop runningfrom a painin the back | HamiltonNew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stop runningfrom a painin the back | HamiltonNew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425725" cy="444492"/>
                          </a:xfrm>
                          <a:prstGeom prst="rect">
                            <a:avLst/>
                          </a:prstGeom>
                          <a:noFill/>
                          <a:ln>
                            <a:noFill/>
                          </a:ln>
                        </pic:spPr>
                      </pic:pic>
                    </a:graphicData>
                  </a:graphic>
                </wp:inline>
              </w:drawing>
            </w:r>
            <w:r>
              <w:rPr>
                <w:noProof/>
              </w:rPr>
              <w:drawing>
                <wp:inline distT="0" distB="0" distL="0" distR="0" wp14:anchorId="7A86FA1F" wp14:editId="2736730C">
                  <wp:extent cx="685800" cy="465059"/>
                  <wp:effectExtent l="0" t="0" r="0" b="0"/>
                  <wp:docPr id="292614591" name="Image 292614591" descr="Une image contenant croquis, cheval, dessin humoristique,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croquis, cheval, dessin humoristique, dessi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4152" cy="491066"/>
                          </a:xfrm>
                          <a:prstGeom prst="rect">
                            <a:avLst/>
                          </a:prstGeom>
                          <a:noFill/>
                          <a:ln>
                            <a:noFill/>
                          </a:ln>
                        </pic:spPr>
                      </pic:pic>
                    </a:graphicData>
                  </a:graphic>
                </wp:inline>
              </w:drawing>
            </w:r>
          </w:p>
        </w:tc>
        <w:tc>
          <w:tcPr>
            <w:tcW w:w="1275" w:type="dxa"/>
          </w:tcPr>
          <w:p w14:paraId="4F73DA89" w14:textId="77777777" w:rsidR="00D8563E" w:rsidRDefault="00D8563E" w:rsidP="00D8563E">
            <w:pPr>
              <w:jc w:val="center"/>
              <w:rPr>
                <w:rFonts w:ascii="Cavolini" w:hAnsi="Cavolini" w:cs="Cavolini"/>
                <w:sz w:val="24"/>
                <w:szCs w:val="24"/>
              </w:rPr>
            </w:pPr>
          </w:p>
          <w:p w14:paraId="2A939003" w14:textId="77777777" w:rsidR="00D8563E" w:rsidRDefault="00D8563E" w:rsidP="00D8563E">
            <w:pPr>
              <w:jc w:val="center"/>
              <w:rPr>
                <w:rFonts w:ascii="Cavolini" w:hAnsi="Cavolini" w:cs="Cavolini"/>
                <w:sz w:val="24"/>
                <w:szCs w:val="24"/>
              </w:rPr>
            </w:pPr>
            <w:r>
              <w:rPr>
                <w:rFonts w:ascii="Cavolini" w:hAnsi="Cavolini" w:cs="Cavolini"/>
                <w:sz w:val="24"/>
                <w:szCs w:val="24"/>
              </w:rPr>
              <w:t>10</w:t>
            </w:r>
          </w:p>
        </w:tc>
        <w:tc>
          <w:tcPr>
            <w:tcW w:w="1418" w:type="dxa"/>
          </w:tcPr>
          <w:p w14:paraId="7A089F8C" w14:textId="77777777" w:rsidR="00D8563E" w:rsidRDefault="00D8563E" w:rsidP="00D8563E">
            <w:pPr>
              <w:jc w:val="center"/>
              <w:rPr>
                <w:rFonts w:ascii="Cavolini" w:hAnsi="Cavolini" w:cs="Cavolini"/>
                <w:sz w:val="24"/>
                <w:szCs w:val="24"/>
              </w:rPr>
            </w:pPr>
          </w:p>
          <w:p w14:paraId="37DDC39B" w14:textId="77777777" w:rsidR="00D8563E" w:rsidRDefault="00D8563E" w:rsidP="00D8563E">
            <w:pPr>
              <w:jc w:val="center"/>
              <w:rPr>
                <w:rFonts w:ascii="Cavolini" w:hAnsi="Cavolini" w:cs="Cavolini"/>
                <w:sz w:val="24"/>
                <w:szCs w:val="24"/>
              </w:rPr>
            </w:pPr>
            <w:r>
              <w:rPr>
                <w:rFonts w:ascii="Cavolini" w:hAnsi="Cavolini" w:cs="Cavolini"/>
                <w:sz w:val="24"/>
                <w:szCs w:val="24"/>
              </w:rPr>
              <w:t>12</w:t>
            </w:r>
          </w:p>
        </w:tc>
        <w:tc>
          <w:tcPr>
            <w:tcW w:w="1276" w:type="dxa"/>
          </w:tcPr>
          <w:p w14:paraId="51A5F3FD" w14:textId="77777777" w:rsidR="00D8563E" w:rsidRDefault="00D8563E" w:rsidP="00D8563E">
            <w:pPr>
              <w:jc w:val="center"/>
              <w:rPr>
                <w:rFonts w:ascii="Cavolini" w:hAnsi="Cavolini" w:cs="Cavolini"/>
                <w:sz w:val="24"/>
                <w:szCs w:val="24"/>
              </w:rPr>
            </w:pPr>
          </w:p>
          <w:p w14:paraId="668E1337" w14:textId="77777777" w:rsidR="00D8563E" w:rsidRDefault="00D8563E" w:rsidP="00D8563E">
            <w:pPr>
              <w:jc w:val="center"/>
              <w:rPr>
                <w:rFonts w:ascii="Cavolini" w:hAnsi="Cavolini" w:cs="Cavolini"/>
                <w:sz w:val="24"/>
                <w:szCs w:val="24"/>
              </w:rPr>
            </w:pPr>
            <w:r>
              <w:rPr>
                <w:rFonts w:ascii="Cavolini" w:hAnsi="Cavolini" w:cs="Cavolini"/>
                <w:sz w:val="24"/>
                <w:szCs w:val="24"/>
              </w:rPr>
              <w:t>15</w:t>
            </w:r>
          </w:p>
        </w:tc>
        <w:tc>
          <w:tcPr>
            <w:tcW w:w="8652" w:type="dxa"/>
          </w:tcPr>
          <w:p w14:paraId="73840ACE" w14:textId="77777777" w:rsidR="00D8563E" w:rsidRPr="007924FD" w:rsidRDefault="00D8563E" w:rsidP="00D8563E">
            <w:pPr>
              <w:rPr>
                <w:rFonts w:ascii="Cavolini" w:hAnsi="Cavolini" w:cs="Cavolini"/>
                <w:sz w:val="18"/>
                <w:szCs w:val="18"/>
              </w:rPr>
            </w:pPr>
            <w:r w:rsidRPr="007924FD">
              <w:rPr>
                <w:rFonts w:ascii="Cavolini" w:hAnsi="Cavolini" w:cs="Cavolini"/>
                <w:sz w:val="18"/>
                <w:szCs w:val="18"/>
              </w:rPr>
              <w:t>Débuter sur les genoux, les fesses loin des talons.  Descendre les talons sur les fesses et propulser votre poids vers l’avant.  Déposer la main droite au sol ainsi que le genou gauche.  Allonger le bras gauche et la jambe droite. Retourner fesses talons et genoux debout.  Compléter le nombre de répétitions suggérées et répéter de l’autre côté.</w:t>
            </w:r>
          </w:p>
        </w:tc>
      </w:tr>
      <w:tr w:rsidR="00D8563E" w:rsidRPr="00E960AE" w14:paraId="2429918D" w14:textId="77777777" w:rsidTr="00D8563E">
        <w:trPr>
          <w:trHeight w:val="632"/>
        </w:trPr>
        <w:tc>
          <w:tcPr>
            <w:tcW w:w="2122" w:type="dxa"/>
          </w:tcPr>
          <w:p w14:paraId="2048D86A" w14:textId="77777777" w:rsidR="00D8563E" w:rsidRDefault="00D8563E" w:rsidP="00D8563E">
            <w:pPr>
              <w:jc w:val="center"/>
              <w:rPr>
                <w:noProof/>
              </w:rPr>
            </w:pPr>
            <w:r>
              <w:rPr>
                <w:noProof/>
              </w:rPr>
              <w:drawing>
                <wp:inline distT="0" distB="0" distL="0" distR="0" wp14:anchorId="6EE84988" wp14:editId="6059CCC2">
                  <wp:extent cx="762000" cy="516226"/>
                  <wp:effectExtent l="0" t="0" r="0" b="0"/>
                  <wp:docPr id="40245337" name="Image 40245337" descr="Une image contenant croquis, dessin, chaussures,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15960" name="Image 1542715960" descr="Une image contenant croquis, dessin, chaussures, dessin humoristiqu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8954" cy="554810"/>
                          </a:xfrm>
                          <a:prstGeom prst="rect">
                            <a:avLst/>
                          </a:prstGeom>
                          <a:noFill/>
                          <a:ln>
                            <a:noFill/>
                          </a:ln>
                        </pic:spPr>
                      </pic:pic>
                    </a:graphicData>
                  </a:graphic>
                </wp:inline>
              </w:drawing>
            </w:r>
          </w:p>
        </w:tc>
        <w:tc>
          <w:tcPr>
            <w:tcW w:w="1275" w:type="dxa"/>
          </w:tcPr>
          <w:p w14:paraId="25A325E3" w14:textId="77777777" w:rsidR="00D8563E" w:rsidRDefault="00D8563E" w:rsidP="00D8563E">
            <w:pPr>
              <w:jc w:val="center"/>
              <w:rPr>
                <w:rFonts w:ascii="Cavolini" w:hAnsi="Cavolini" w:cs="Cavolini"/>
                <w:sz w:val="24"/>
                <w:szCs w:val="24"/>
              </w:rPr>
            </w:pPr>
          </w:p>
          <w:p w14:paraId="7EF144F6" w14:textId="77777777" w:rsidR="00D8563E" w:rsidRDefault="00D8563E" w:rsidP="00D8563E">
            <w:pPr>
              <w:jc w:val="center"/>
              <w:rPr>
                <w:rFonts w:ascii="Cavolini" w:hAnsi="Cavolini" w:cs="Cavolini"/>
                <w:sz w:val="24"/>
                <w:szCs w:val="24"/>
              </w:rPr>
            </w:pPr>
            <w:r>
              <w:rPr>
                <w:rFonts w:ascii="Cavolini" w:hAnsi="Cavolini" w:cs="Cavolini"/>
                <w:sz w:val="24"/>
                <w:szCs w:val="24"/>
              </w:rPr>
              <w:t>10</w:t>
            </w:r>
          </w:p>
        </w:tc>
        <w:tc>
          <w:tcPr>
            <w:tcW w:w="1418" w:type="dxa"/>
          </w:tcPr>
          <w:p w14:paraId="08EF86DC" w14:textId="77777777" w:rsidR="00D8563E" w:rsidRDefault="00D8563E" w:rsidP="00D8563E">
            <w:pPr>
              <w:jc w:val="center"/>
              <w:rPr>
                <w:rFonts w:ascii="Cavolini" w:hAnsi="Cavolini" w:cs="Cavolini"/>
                <w:sz w:val="24"/>
                <w:szCs w:val="24"/>
              </w:rPr>
            </w:pPr>
          </w:p>
          <w:p w14:paraId="68155234" w14:textId="77777777" w:rsidR="00D8563E" w:rsidRDefault="00D8563E" w:rsidP="00D8563E">
            <w:pPr>
              <w:jc w:val="center"/>
              <w:rPr>
                <w:rFonts w:ascii="Cavolini" w:hAnsi="Cavolini" w:cs="Cavolini"/>
                <w:sz w:val="24"/>
                <w:szCs w:val="24"/>
              </w:rPr>
            </w:pPr>
            <w:r>
              <w:rPr>
                <w:rFonts w:ascii="Cavolini" w:hAnsi="Cavolini" w:cs="Cavolini"/>
                <w:sz w:val="24"/>
                <w:szCs w:val="24"/>
              </w:rPr>
              <w:t>12</w:t>
            </w:r>
          </w:p>
        </w:tc>
        <w:tc>
          <w:tcPr>
            <w:tcW w:w="1276" w:type="dxa"/>
          </w:tcPr>
          <w:p w14:paraId="14FF7C25" w14:textId="77777777" w:rsidR="00D8563E" w:rsidRDefault="00D8563E" w:rsidP="00D8563E">
            <w:pPr>
              <w:jc w:val="center"/>
              <w:rPr>
                <w:rFonts w:ascii="Cavolini" w:hAnsi="Cavolini" w:cs="Cavolini"/>
                <w:sz w:val="24"/>
                <w:szCs w:val="24"/>
              </w:rPr>
            </w:pPr>
          </w:p>
          <w:p w14:paraId="284A5675" w14:textId="77777777" w:rsidR="00D8563E" w:rsidRDefault="00D8563E" w:rsidP="00D8563E">
            <w:pPr>
              <w:jc w:val="center"/>
              <w:rPr>
                <w:rFonts w:ascii="Cavolini" w:hAnsi="Cavolini" w:cs="Cavolini"/>
                <w:sz w:val="24"/>
                <w:szCs w:val="24"/>
              </w:rPr>
            </w:pPr>
            <w:r>
              <w:rPr>
                <w:rFonts w:ascii="Cavolini" w:hAnsi="Cavolini" w:cs="Cavolini"/>
                <w:sz w:val="24"/>
                <w:szCs w:val="24"/>
              </w:rPr>
              <w:t>15</w:t>
            </w:r>
          </w:p>
        </w:tc>
        <w:tc>
          <w:tcPr>
            <w:tcW w:w="8652" w:type="dxa"/>
          </w:tcPr>
          <w:p w14:paraId="46E39720" w14:textId="77777777" w:rsidR="00D8563E" w:rsidRPr="007924FD" w:rsidRDefault="00D8563E" w:rsidP="00D8563E">
            <w:pPr>
              <w:rPr>
                <w:rFonts w:ascii="Cavolini" w:hAnsi="Cavolini" w:cs="Cavolini"/>
                <w:sz w:val="18"/>
                <w:szCs w:val="18"/>
              </w:rPr>
            </w:pPr>
            <w:r w:rsidRPr="007924FD">
              <w:rPr>
                <w:rFonts w:ascii="Cavolini" w:hAnsi="Cavolini" w:cs="Cavolini"/>
                <w:sz w:val="18"/>
                <w:szCs w:val="18"/>
              </w:rPr>
              <w:t>Monter rapidement sur la chaise avec un pied et descendre lentement de la chaise, soit en 3 temps. Compléter le nombre de répétitions suggérées et répéter de l’autre côté.</w:t>
            </w:r>
          </w:p>
        </w:tc>
      </w:tr>
      <w:tr w:rsidR="00D8563E" w:rsidRPr="00E960AE" w14:paraId="47C7D32D" w14:textId="77777777" w:rsidTr="00D8563E">
        <w:trPr>
          <w:trHeight w:val="527"/>
        </w:trPr>
        <w:tc>
          <w:tcPr>
            <w:tcW w:w="2122" w:type="dxa"/>
          </w:tcPr>
          <w:p w14:paraId="69C1896A" w14:textId="77777777" w:rsidR="00D8563E" w:rsidRDefault="00D8563E" w:rsidP="00D8563E">
            <w:pPr>
              <w:jc w:val="center"/>
              <w:rPr>
                <w:noProof/>
              </w:rPr>
            </w:pPr>
            <w:r>
              <w:rPr>
                <w:noProof/>
              </w:rPr>
              <w:drawing>
                <wp:inline distT="0" distB="0" distL="0" distR="0" wp14:anchorId="70110D1C" wp14:editId="5930D4D2">
                  <wp:extent cx="647700" cy="438176"/>
                  <wp:effectExtent l="0" t="0" r="0" b="0"/>
                  <wp:docPr id="1343491672" name="Image 1343491672" descr="Une image contenant croquis, dessin, dessin humorist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croquis, dessin, dessin humoristique, art&#10;&#10;Le contenu généré par l’IA peut êtr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7189" cy="471656"/>
                          </a:xfrm>
                          <a:prstGeom prst="rect">
                            <a:avLst/>
                          </a:prstGeom>
                          <a:noFill/>
                          <a:ln>
                            <a:noFill/>
                          </a:ln>
                        </pic:spPr>
                      </pic:pic>
                    </a:graphicData>
                  </a:graphic>
                </wp:inline>
              </w:drawing>
            </w:r>
          </w:p>
        </w:tc>
        <w:tc>
          <w:tcPr>
            <w:tcW w:w="1275" w:type="dxa"/>
          </w:tcPr>
          <w:p w14:paraId="40C19461" w14:textId="77777777" w:rsidR="00D8563E" w:rsidRDefault="00D8563E" w:rsidP="00D8563E">
            <w:pPr>
              <w:jc w:val="center"/>
              <w:rPr>
                <w:rFonts w:ascii="Cavolini" w:hAnsi="Cavolini" w:cs="Cavolini"/>
                <w:sz w:val="24"/>
                <w:szCs w:val="24"/>
              </w:rPr>
            </w:pPr>
          </w:p>
          <w:p w14:paraId="5D662427" w14:textId="77777777" w:rsidR="00D8563E" w:rsidRDefault="00D8563E" w:rsidP="00D8563E">
            <w:pPr>
              <w:jc w:val="center"/>
              <w:rPr>
                <w:rFonts w:ascii="Cavolini" w:hAnsi="Cavolini" w:cs="Cavolini"/>
                <w:sz w:val="24"/>
                <w:szCs w:val="24"/>
              </w:rPr>
            </w:pPr>
            <w:r>
              <w:rPr>
                <w:rFonts w:ascii="Cavolini" w:hAnsi="Cavolini" w:cs="Cavolini"/>
                <w:sz w:val="24"/>
                <w:szCs w:val="24"/>
              </w:rPr>
              <w:t>5</w:t>
            </w:r>
          </w:p>
        </w:tc>
        <w:tc>
          <w:tcPr>
            <w:tcW w:w="1418" w:type="dxa"/>
          </w:tcPr>
          <w:p w14:paraId="3285E0FB" w14:textId="77777777" w:rsidR="00D8563E" w:rsidRDefault="00D8563E" w:rsidP="00D8563E">
            <w:pPr>
              <w:jc w:val="center"/>
              <w:rPr>
                <w:rFonts w:ascii="Cavolini" w:hAnsi="Cavolini" w:cs="Cavolini"/>
                <w:sz w:val="24"/>
                <w:szCs w:val="24"/>
              </w:rPr>
            </w:pPr>
          </w:p>
          <w:p w14:paraId="5514DDD7" w14:textId="77777777" w:rsidR="00D8563E" w:rsidRDefault="00D8563E" w:rsidP="00D8563E">
            <w:pPr>
              <w:jc w:val="center"/>
              <w:rPr>
                <w:rFonts w:ascii="Cavolini" w:hAnsi="Cavolini" w:cs="Cavolini"/>
                <w:sz w:val="24"/>
                <w:szCs w:val="24"/>
              </w:rPr>
            </w:pPr>
            <w:r>
              <w:rPr>
                <w:rFonts w:ascii="Cavolini" w:hAnsi="Cavolini" w:cs="Cavolini"/>
                <w:sz w:val="24"/>
                <w:szCs w:val="24"/>
              </w:rPr>
              <w:t>5</w:t>
            </w:r>
          </w:p>
        </w:tc>
        <w:tc>
          <w:tcPr>
            <w:tcW w:w="1276" w:type="dxa"/>
          </w:tcPr>
          <w:p w14:paraId="1C8F6716" w14:textId="77777777" w:rsidR="00D8563E" w:rsidRDefault="00D8563E" w:rsidP="00D8563E">
            <w:pPr>
              <w:jc w:val="center"/>
              <w:rPr>
                <w:rFonts w:ascii="Cavolini" w:hAnsi="Cavolini" w:cs="Cavolini"/>
                <w:sz w:val="24"/>
                <w:szCs w:val="24"/>
              </w:rPr>
            </w:pPr>
          </w:p>
          <w:p w14:paraId="447272A3" w14:textId="77777777" w:rsidR="00D8563E" w:rsidRDefault="00D8563E" w:rsidP="00D8563E">
            <w:pPr>
              <w:jc w:val="center"/>
              <w:rPr>
                <w:rFonts w:ascii="Cavolini" w:hAnsi="Cavolini" w:cs="Cavolini"/>
                <w:sz w:val="24"/>
                <w:szCs w:val="24"/>
              </w:rPr>
            </w:pPr>
            <w:r>
              <w:rPr>
                <w:rFonts w:ascii="Cavolini" w:hAnsi="Cavolini" w:cs="Cavolini"/>
                <w:sz w:val="24"/>
                <w:szCs w:val="24"/>
              </w:rPr>
              <w:t>5</w:t>
            </w:r>
          </w:p>
        </w:tc>
        <w:tc>
          <w:tcPr>
            <w:tcW w:w="8652" w:type="dxa"/>
          </w:tcPr>
          <w:p w14:paraId="75A4A12B" w14:textId="77777777" w:rsidR="00D8563E" w:rsidRPr="007924FD" w:rsidRDefault="00D8563E" w:rsidP="00D8563E">
            <w:pPr>
              <w:rPr>
                <w:rFonts w:ascii="Cavolini" w:hAnsi="Cavolini" w:cs="Cavolini"/>
                <w:sz w:val="18"/>
                <w:szCs w:val="18"/>
              </w:rPr>
            </w:pPr>
            <w:r w:rsidRPr="007924FD">
              <w:rPr>
                <w:rFonts w:ascii="Cavolini" w:hAnsi="Cavolini" w:cs="Cavolini"/>
                <w:sz w:val="18"/>
                <w:szCs w:val="18"/>
              </w:rPr>
              <w:t>Position 4 pattes sans toucher les genoux au sol.  Lentement diriger les deux genoux vers la droite et ensuite vers la gauche.  Répéter la manœuvre 5 fois.</w:t>
            </w:r>
          </w:p>
        </w:tc>
      </w:tr>
      <w:tr w:rsidR="00D8563E" w:rsidRPr="00E960AE" w14:paraId="4DC729BE" w14:textId="77777777" w:rsidTr="00D8563E">
        <w:trPr>
          <w:trHeight w:val="773"/>
        </w:trPr>
        <w:tc>
          <w:tcPr>
            <w:tcW w:w="2122" w:type="dxa"/>
          </w:tcPr>
          <w:p w14:paraId="57FD3632" w14:textId="77777777" w:rsidR="00D8563E" w:rsidRDefault="00D8563E" w:rsidP="00D8563E">
            <w:pPr>
              <w:jc w:val="center"/>
              <w:rPr>
                <w:noProof/>
              </w:rPr>
            </w:pPr>
            <w:r>
              <w:rPr>
                <w:noProof/>
              </w:rPr>
              <w:drawing>
                <wp:inline distT="0" distB="0" distL="0" distR="0" wp14:anchorId="41615AA0" wp14:editId="54747416">
                  <wp:extent cx="619125" cy="619125"/>
                  <wp:effectExtent l="0" t="0" r="9525" b="9525"/>
                  <wp:docPr id="925195055" name="Image 925195055" descr="136 Dumbbell Bent Over Stock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6 Dumbbell Bent Over Stock Vector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1275" w:type="dxa"/>
          </w:tcPr>
          <w:p w14:paraId="2814F5A1" w14:textId="77777777" w:rsidR="00D8563E" w:rsidRDefault="00D8563E" w:rsidP="00D8563E">
            <w:pPr>
              <w:jc w:val="center"/>
              <w:rPr>
                <w:rFonts w:ascii="Cavolini" w:hAnsi="Cavolini" w:cs="Cavolini"/>
                <w:sz w:val="24"/>
                <w:szCs w:val="24"/>
              </w:rPr>
            </w:pPr>
          </w:p>
          <w:p w14:paraId="471FF6AF" w14:textId="77777777" w:rsidR="00D8563E" w:rsidRDefault="00D8563E" w:rsidP="00D8563E">
            <w:pPr>
              <w:jc w:val="center"/>
              <w:rPr>
                <w:rFonts w:ascii="Cavolini" w:hAnsi="Cavolini" w:cs="Cavolini"/>
                <w:sz w:val="24"/>
                <w:szCs w:val="24"/>
              </w:rPr>
            </w:pPr>
            <w:r>
              <w:rPr>
                <w:rFonts w:ascii="Cavolini" w:hAnsi="Cavolini" w:cs="Cavolini"/>
                <w:sz w:val="24"/>
                <w:szCs w:val="24"/>
              </w:rPr>
              <w:t>20</w:t>
            </w:r>
          </w:p>
        </w:tc>
        <w:tc>
          <w:tcPr>
            <w:tcW w:w="1418" w:type="dxa"/>
          </w:tcPr>
          <w:p w14:paraId="30475F35" w14:textId="77777777" w:rsidR="00D8563E" w:rsidRDefault="00D8563E" w:rsidP="00D8563E">
            <w:pPr>
              <w:jc w:val="center"/>
              <w:rPr>
                <w:rFonts w:ascii="Cavolini" w:hAnsi="Cavolini" w:cs="Cavolini"/>
                <w:sz w:val="24"/>
                <w:szCs w:val="24"/>
              </w:rPr>
            </w:pPr>
          </w:p>
          <w:p w14:paraId="3D1C409B" w14:textId="77777777" w:rsidR="00D8563E" w:rsidRDefault="00D8563E" w:rsidP="00D8563E">
            <w:pPr>
              <w:jc w:val="center"/>
              <w:rPr>
                <w:rFonts w:ascii="Cavolini" w:hAnsi="Cavolini" w:cs="Cavolini"/>
                <w:sz w:val="24"/>
                <w:szCs w:val="24"/>
              </w:rPr>
            </w:pPr>
            <w:r>
              <w:rPr>
                <w:rFonts w:ascii="Cavolini" w:hAnsi="Cavolini" w:cs="Cavolini"/>
                <w:sz w:val="24"/>
                <w:szCs w:val="24"/>
              </w:rPr>
              <w:t>20</w:t>
            </w:r>
          </w:p>
        </w:tc>
        <w:tc>
          <w:tcPr>
            <w:tcW w:w="1276" w:type="dxa"/>
          </w:tcPr>
          <w:p w14:paraId="7FE757AA" w14:textId="77777777" w:rsidR="00D8563E" w:rsidRDefault="00D8563E" w:rsidP="00D8563E">
            <w:pPr>
              <w:jc w:val="center"/>
              <w:rPr>
                <w:rFonts w:ascii="Cavolini" w:hAnsi="Cavolini" w:cs="Cavolini"/>
                <w:sz w:val="24"/>
                <w:szCs w:val="24"/>
              </w:rPr>
            </w:pPr>
          </w:p>
          <w:p w14:paraId="691B2165" w14:textId="77777777" w:rsidR="00D8563E" w:rsidRDefault="00D8563E" w:rsidP="00D8563E">
            <w:pPr>
              <w:jc w:val="center"/>
              <w:rPr>
                <w:rFonts w:ascii="Cavolini" w:hAnsi="Cavolini" w:cs="Cavolini"/>
                <w:sz w:val="24"/>
                <w:szCs w:val="24"/>
              </w:rPr>
            </w:pPr>
            <w:r>
              <w:rPr>
                <w:rFonts w:ascii="Cavolini" w:hAnsi="Cavolini" w:cs="Cavolini"/>
                <w:sz w:val="24"/>
                <w:szCs w:val="24"/>
              </w:rPr>
              <w:t>20</w:t>
            </w:r>
          </w:p>
        </w:tc>
        <w:tc>
          <w:tcPr>
            <w:tcW w:w="8652" w:type="dxa"/>
          </w:tcPr>
          <w:p w14:paraId="50DD1DA5" w14:textId="3DDCA360" w:rsidR="00D8563E" w:rsidRPr="007924FD" w:rsidRDefault="00D8563E" w:rsidP="00D8563E">
            <w:pPr>
              <w:rPr>
                <w:rFonts w:ascii="Cavolini" w:hAnsi="Cavolini" w:cs="Cavolini"/>
                <w:sz w:val="18"/>
                <w:szCs w:val="18"/>
              </w:rPr>
            </w:pPr>
            <w:r w:rsidRPr="007924FD">
              <w:rPr>
                <w:rFonts w:ascii="Cavolini" w:hAnsi="Cavolini" w:cs="Cavolini"/>
                <w:sz w:val="18"/>
                <w:szCs w:val="18"/>
              </w:rPr>
              <w:t>Fléchir les genoux et propulser les fesses vers l’arrière.  Garder la pause.  Lors de la flexion des coudes, rapprocher les omoplates avec douceur.</w:t>
            </w:r>
            <w:r w:rsidR="004A5C97">
              <w:rPr>
                <w:rFonts w:ascii="Cavolini" w:hAnsi="Cavolini" w:cs="Cavolini"/>
                <w:sz w:val="18"/>
                <w:szCs w:val="18"/>
              </w:rPr>
              <w:t xml:space="preserve"> Répéter.</w:t>
            </w:r>
          </w:p>
        </w:tc>
      </w:tr>
      <w:tr w:rsidR="00D8563E" w:rsidRPr="00E960AE" w14:paraId="71052116" w14:textId="77777777" w:rsidTr="00D8563E">
        <w:trPr>
          <w:trHeight w:val="960"/>
        </w:trPr>
        <w:tc>
          <w:tcPr>
            <w:tcW w:w="2122" w:type="dxa"/>
          </w:tcPr>
          <w:p w14:paraId="6C993FF4" w14:textId="77777777" w:rsidR="00D8563E" w:rsidRDefault="00D8563E" w:rsidP="00D8563E">
            <w:pPr>
              <w:jc w:val="center"/>
              <w:rPr>
                <w:noProof/>
              </w:rPr>
            </w:pPr>
            <w:r>
              <w:rPr>
                <w:noProof/>
              </w:rPr>
              <w:drawing>
                <wp:inline distT="0" distB="0" distL="0" distR="0" wp14:anchorId="47F75B39" wp14:editId="77737E68">
                  <wp:extent cx="638175" cy="638175"/>
                  <wp:effectExtent l="0" t="0" r="9525" b="9525"/>
                  <wp:docPr id="1944190677" name="Image 2" descr="Take your training to new heights: Plyometric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ke your training to new heights: Plyometric Trai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275" w:type="dxa"/>
          </w:tcPr>
          <w:p w14:paraId="4E375CFD" w14:textId="77777777" w:rsidR="00D8563E" w:rsidRDefault="00D8563E" w:rsidP="00D8563E">
            <w:pPr>
              <w:jc w:val="center"/>
              <w:rPr>
                <w:rFonts w:ascii="Cavolini" w:hAnsi="Cavolini" w:cs="Cavolini"/>
                <w:sz w:val="24"/>
                <w:szCs w:val="24"/>
              </w:rPr>
            </w:pPr>
          </w:p>
          <w:p w14:paraId="3CF73EBC" w14:textId="77777777" w:rsidR="00D8563E" w:rsidRDefault="00D8563E" w:rsidP="00D8563E">
            <w:pPr>
              <w:jc w:val="center"/>
              <w:rPr>
                <w:rFonts w:ascii="Cavolini" w:hAnsi="Cavolini" w:cs="Cavolini"/>
                <w:sz w:val="24"/>
                <w:szCs w:val="24"/>
              </w:rPr>
            </w:pPr>
            <w:r>
              <w:rPr>
                <w:rFonts w:ascii="Cavolini" w:hAnsi="Cavolini" w:cs="Cavolini"/>
                <w:sz w:val="24"/>
                <w:szCs w:val="24"/>
              </w:rPr>
              <w:t>20</w:t>
            </w:r>
          </w:p>
        </w:tc>
        <w:tc>
          <w:tcPr>
            <w:tcW w:w="1418" w:type="dxa"/>
          </w:tcPr>
          <w:p w14:paraId="742E908E" w14:textId="77777777" w:rsidR="00D8563E" w:rsidRDefault="00D8563E" w:rsidP="00D8563E">
            <w:pPr>
              <w:jc w:val="center"/>
              <w:rPr>
                <w:rFonts w:ascii="Cavolini" w:hAnsi="Cavolini" w:cs="Cavolini"/>
                <w:sz w:val="24"/>
                <w:szCs w:val="24"/>
              </w:rPr>
            </w:pPr>
          </w:p>
          <w:p w14:paraId="396C84C2" w14:textId="77777777" w:rsidR="00D8563E" w:rsidRDefault="00D8563E" w:rsidP="00D8563E">
            <w:pPr>
              <w:jc w:val="center"/>
              <w:rPr>
                <w:rFonts w:ascii="Cavolini" w:hAnsi="Cavolini" w:cs="Cavolini"/>
                <w:sz w:val="24"/>
                <w:szCs w:val="24"/>
              </w:rPr>
            </w:pPr>
            <w:r>
              <w:rPr>
                <w:rFonts w:ascii="Cavolini" w:hAnsi="Cavolini" w:cs="Cavolini"/>
                <w:sz w:val="24"/>
                <w:szCs w:val="24"/>
              </w:rPr>
              <w:t>20</w:t>
            </w:r>
          </w:p>
        </w:tc>
        <w:tc>
          <w:tcPr>
            <w:tcW w:w="1276" w:type="dxa"/>
          </w:tcPr>
          <w:p w14:paraId="132DD2FB" w14:textId="77777777" w:rsidR="00D8563E" w:rsidRDefault="00D8563E" w:rsidP="00D8563E">
            <w:pPr>
              <w:jc w:val="center"/>
              <w:rPr>
                <w:rFonts w:ascii="Cavolini" w:hAnsi="Cavolini" w:cs="Cavolini"/>
                <w:sz w:val="24"/>
                <w:szCs w:val="24"/>
              </w:rPr>
            </w:pPr>
          </w:p>
          <w:p w14:paraId="6003AC1E" w14:textId="77777777" w:rsidR="00D8563E" w:rsidRDefault="00D8563E" w:rsidP="00D8563E">
            <w:pPr>
              <w:jc w:val="center"/>
              <w:rPr>
                <w:rFonts w:ascii="Cavolini" w:hAnsi="Cavolini" w:cs="Cavolini"/>
                <w:sz w:val="24"/>
                <w:szCs w:val="24"/>
              </w:rPr>
            </w:pPr>
            <w:r>
              <w:rPr>
                <w:rFonts w:ascii="Cavolini" w:hAnsi="Cavolini" w:cs="Cavolini"/>
                <w:sz w:val="24"/>
                <w:szCs w:val="24"/>
              </w:rPr>
              <w:t>30</w:t>
            </w:r>
          </w:p>
        </w:tc>
        <w:tc>
          <w:tcPr>
            <w:tcW w:w="8652" w:type="dxa"/>
          </w:tcPr>
          <w:p w14:paraId="07EED8F0" w14:textId="77777777" w:rsidR="00D8563E" w:rsidRPr="007924FD" w:rsidRDefault="00D8563E" w:rsidP="00D8563E">
            <w:pPr>
              <w:rPr>
                <w:rFonts w:ascii="Cavolini" w:hAnsi="Cavolini" w:cs="Cavolini"/>
                <w:sz w:val="18"/>
                <w:szCs w:val="18"/>
              </w:rPr>
            </w:pPr>
            <w:r w:rsidRPr="007924FD">
              <w:rPr>
                <w:rFonts w:ascii="Cavolini" w:hAnsi="Cavolini" w:cs="Cavolini"/>
                <w:sz w:val="18"/>
                <w:szCs w:val="18"/>
              </w:rPr>
              <w:t>Sauter côté-côté, genoux fléchis et fesses basses en prenant soin de sauter le plus loin possible.  Prendre une pause de 1 seconde entre chaque saut. Engager les bras.</w:t>
            </w:r>
          </w:p>
        </w:tc>
      </w:tr>
    </w:tbl>
    <w:p w14:paraId="254516FF" w14:textId="77777777" w:rsidR="00C73117" w:rsidRDefault="00C73117" w:rsidP="00D8563E"/>
    <w:sectPr w:rsidR="00C73117" w:rsidSect="00860B7D">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78F3" w14:textId="77777777" w:rsidR="006079A8" w:rsidRDefault="006079A8" w:rsidP="006079A8">
      <w:pPr>
        <w:spacing w:after="0" w:line="240" w:lineRule="auto"/>
      </w:pPr>
      <w:r>
        <w:separator/>
      </w:r>
    </w:p>
  </w:endnote>
  <w:endnote w:type="continuationSeparator" w:id="0">
    <w:p w14:paraId="4189FEC0" w14:textId="77777777" w:rsidR="006079A8" w:rsidRDefault="006079A8" w:rsidP="0060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0CDD" w14:textId="77777777" w:rsidR="006079A8" w:rsidRDefault="006079A8" w:rsidP="006079A8">
      <w:pPr>
        <w:spacing w:after="0" w:line="240" w:lineRule="auto"/>
      </w:pPr>
      <w:r>
        <w:separator/>
      </w:r>
    </w:p>
  </w:footnote>
  <w:footnote w:type="continuationSeparator" w:id="0">
    <w:p w14:paraId="43A13E29" w14:textId="77777777" w:rsidR="006079A8" w:rsidRDefault="006079A8" w:rsidP="0060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171AF"/>
    <w:multiLevelType w:val="hybridMultilevel"/>
    <w:tmpl w:val="3BB0362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182889058">
    <w:abstractNumId w:val="0"/>
  </w:num>
  <w:num w:numId="2" w16cid:durableId="100224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D"/>
    <w:rsid w:val="00101CF5"/>
    <w:rsid w:val="001E4AA0"/>
    <w:rsid w:val="00217D87"/>
    <w:rsid w:val="00297570"/>
    <w:rsid w:val="004A5C97"/>
    <w:rsid w:val="005256A9"/>
    <w:rsid w:val="006079A8"/>
    <w:rsid w:val="00663A5C"/>
    <w:rsid w:val="00711C5A"/>
    <w:rsid w:val="0071483F"/>
    <w:rsid w:val="00860B7D"/>
    <w:rsid w:val="00A63592"/>
    <w:rsid w:val="00BC4970"/>
    <w:rsid w:val="00C73117"/>
    <w:rsid w:val="00C9482E"/>
    <w:rsid w:val="00CA38CE"/>
    <w:rsid w:val="00D8563E"/>
    <w:rsid w:val="00DA5CB4"/>
    <w:rsid w:val="00E25095"/>
    <w:rsid w:val="00F7593B"/>
    <w:rsid w:val="00F7716F"/>
    <w:rsid w:val="00FC4F9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B779"/>
  <w15:chartTrackingRefBased/>
  <w15:docId w15:val="{5C5527C4-2416-4E43-A63F-78470EA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0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0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0B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0B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0B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0B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0B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0B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0B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B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B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B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B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B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B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B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B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B7D"/>
    <w:rPr>
      <w:rFonts w:eastAsiaTheme="majorEastAsia" w:cstheme="majorBidi"/>
      <w:color w:val="272727" w:themeColor="text1" w:themeTint="D8"/>
    </w:rPr>
  </w:style>
  <w:style w:type="paragraph" w:styleId="Titre">
    <w:name w:val="Title"/>
    <w:basedOn w:val="Normal"/>
    <w:next w:val="Normal"/>
    <w:link w:val="TitreCar"/>
    <w:uiPriority w:val="10"/>
    <w:qFormat/>
    <w:rsid w:val="00860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B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B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B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B7D"/>
    <w:pPr>
      <w:spacing w:before="160"/>
      <w:jc w:val="center"/>
    </w:pPr>
    <w:rPr>
      <w:i/>
      <w:iCs/>
      <w:color w:val="404040" w:themeColor="text1" w:themeTint="BF"/>
    </w:rPr>
  </w:style>
  <w:style w:type="character" w:customStyle="1" w:styleId="CitationCar">
    <w:name w:val="Citation Car"/>
    <w:basedOn w:val="Policepardfaut"/>
    <w:link w:val="Citation"/>
    <w:uiPriority w:val="29"/>
    <w:rsid w:val="00860B7D"/>
    <w:rPr>
      <w:i/>
      <w:iCs/>
      <w:color w:val="404040" w:themeColor="text1" w:themeTint="BF"/>
    </w:rPr>
  </w:style>
  <w:style w:type="paragraph" w:styleId="Paragraphedeliste">
    <w:name w:val="List Paragraph"/>
    <w:basedOn w:val="Normal"/>
    <w:uiPriority w:val="34"/>
    <w:qFormat/>
    <w:rsid w:val="00860B7D"/>
    <w:pPr>
      <w:ind w:left="720"/>
      <w:contextualSpacing/>
    </w:pPr>
  </w:style>
  <w:style w:type="character" w:styleId="Accentuationintense">
    <w:name w:val="Intense Emphasis"/>
    <w:basedOn w:val="Policepardfaut"/>
    <w:uiPriority w:val="21"/>
    <w:qFormat/>
    <w:rsid w:val="00860B7D"/>
    <w:rPr>
      <w:i/>
      <w:iCs/>
      <w:color w:val="0F4761" w:themeColor="accent1" w:themeShade="BF"/>
    </w:rPr>
  </w:style>
  <w:style w:type="paragraph" w:styleId="Citationintense">
    <w:name w:val="Intense Quote"/>
    <w:basedOn w:val="Normal"/>
    <w:next w:val="Normal"/>
    <w:link w:val="CitationintenseCar"/>
    <w:uiPriority w:val="30"/>
    <w:qFormat/>
    <w:rsid w:val="00860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B7D"/>
    <w:rPr>
      <w:i/>
      <w:iCs/>
      <w:color w:val="0F4761" w:themeColor="accent1" w:themeShade="BF"/>
    </w:rPr>
  </w:style>
  <w:style w:type="character" w:styleId="Rfrenceintense">
    <w:name w:val="Intense Reference"/>
    <w:basedOn w:val="Policepardfaut"/>
    <w:uiPriority w:val="32"/>
    <w:qFormat/>
    <w:rsid w:val="00860B7D"/>
    <w:rPr>
      <w:b/>
      <w:bCs/>
      <w:smallCaps/>
      <w:color w:val="0F4761" w:themeColor="accent1" w:themeShade="BF"/>
      <w:spacing w:val="5"/>
    </w:rPr>
  </w:style>
  <w:style w:type="table" w:styleId="Grilledutableau">
    <w:name w:val="Table Grid"/>
    <w:basedOn w:val="TableauNormal"/>
    <w:uiPriority w:val="39"/>
    <w:rsid w:val="0086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9A8"/>
    <w:pPr>
      <w:tabs>
        <w:tab w:val="center" w:pos="4320"/>
        <w:tab w:val="right" w:pos="8640"/>
      </w:tabs>
      <w:spacing w:after="0" w:line="240" w:lineRule="auto"/>
    </w:pPr>
  </w:style>
  <w:style w:type="character" w:customStyle="1" w:styleId="En-tteCar">
    <w:name w:val="En-tête Car"/>
    <w:basedOn w:val="Policepardfaut"/>
    <w:link w:val="En-tte"/>
    <w:uiPriority w:val="99"/>
    <w:rsid w:val="006079A8"/>
  </w:style>
  <w:style w:type="paragraph" w:styleId="Pieddepage">
    <w:name w:val="footer"/>
    <w:basedOn w:val="Normal"/>
    <w:link w:val="PieddepageCar"/>
    <w:uiPriority w:val="99"/>
    <w:unhideWhenUsed/>
    <w:rsid w:val="006079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172">
      <w:bodyDiv w:val="1"/>
      <w:marLeft w:val="0"/>
      <w:marRight w:val="0"/>
      <w:marTop w:val="0"/>
      <w:marBottom w:val="0"/>
      <w:divBdr>
        <w:top w:val="none" w:sz="0" w:space="0" w:color="auto"/>
        <w:left w:val="none" w:sz="0" w:space="0" w:color="auto"/>
        <w:bottom w:val="none" w:sz="0" w:space="0" w:color="auto"/>
        <w:right w:val="none" w:sz="0" w:space="0" w:color="auto"/>
      </w:divBdr>
    </w:div>
    <w:div w:id="15498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Provencher</dc:creator>
  <cp:keywords/>
  <dc:description/>
  <cp:lastModifiedBy>Isabelle Provencher</cp:lastModifiedBy>
  <cp:revision>4</cp:revision>
  <dcterms:created xsi:type="dcterms:W3CDTF">2025-05-21T14:31:00Z</dcterms:created>
  <dcterms:modified xsi:type="dcterms:W3CDTF">2025-08-14T17:48:00Z</dcterms:modified>
</cp:coreProperties>
</file>